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065" w:rsidRDefault="003D2065" w:rsidP="003D2065">
      <w:pPr>
        <w:pStyle w:val="a3"/>
        <w:widowControl/>
        <w:shd w:val="clear" w:color="auto" w:fill="FFFFFF"/>
        <w:jc w:val="center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t>报  价  单</w:t>
      </w:r>
    </w:p>
    <w:p w:rsidR="003D2065" w:rsidRDefault="003D2065" w:rsidP="003D2065">
      <w:pPr>
        <w:pStyle w:val="a3"/>
        <w:widowControl/>
        <w:shd w:val="clear" w:color="auto" w:fill="FFFFFF"/>
        <w:spacing w:line="400" w:lineRule="exact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致：三明市路桥集团物资贸易有限公司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我单位：</w:t>
      </w:r>
      <w:r>
        <w:rPr>
          <w:rFonts w:ascii="宋体" w:eastAsia="宋体" w:hAnsi="宋体" w:cs="宋体" w:hint="eastAsia"/>
          <w:color w:val="000000"/>
          <w:sz w:val="22"/>
          <w:szCs w:val="22"/>
          <w:u w:val="single"/>
          <w:shd w:val="clear" w:color="auto" w:fill="FFFFFF"/>
        </w:rPr>
        <w:t>            （报价单位盖章）</w:t>
      </w: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钢材报价，经认真研究，作出如下承诺及报价：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一、承诺</w:t>
      </w:r>
    </w:p>
    <w:p w:rsidR="003D2065" w:rsidRDefault="003D2065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1.本单位的报价一旦成交，该报价即为合同价；</w:t>
      </w:r>
    </w:p>
    <w:p w:rsidR="003D2065" w:rsidRDefault="00E175EA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  <w:t>2</w:t>
      </w:r>
      <w:r w:rsidR="003D2065"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.本单位将积极配合贵单位，做好有关工作。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二、报价</w:t>
      </w:r>
    </w:p>
    <w:tbl>
      <w:tblPr>
        <w:tblW w:w="8875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ook w:val="04A0" w:firstRow="1" w:lastRow="0" w:firstColumn="1" w:lastColumn="0" w:noHBand="0" w:noVBand="1"/>
      </w:tblPr>
      <w:tblGrid>
        <w:gridCol w:w="506"/>
        <w:gridCol w:w="908"/>
        <w:gridCol w:w="1623"/>
        <w:gridCol w:w="1042"/>
        <w:gridCol w:w="878"/>
        <w:gridCol w:w="1206"/>
        <w:gridCol w:w="1251"/>
        <w:gridCol w:w="1461"/>
      </w:tblGrid>
      <w:tr w:rsidR="00103E92" w:rsidRPr="00103E92" w:rsidTr="00103E92">
        <w:trPr>
          <w:trHeight w:val="378"/>
        </w:trPr>
        <w:tc>
          <w:tcPr>
            <w:tcW w:w="506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商品名称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件数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数量（吨）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含税单价（元）</w:t>
            </w:r>
          </w:p>
        </w:tc>
        <w:tc>
          <w:tcPr>
            <w:tcW w:w="1459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含税总价（元）</w:t>
            </w:r>
          </w:p>
        </w:tc>
      </w:tr>
      <w:tr w:rsidR="00103E92" w:rsidRPr="00103E92" w:rsidTr="00103E92">
        <w:trPr>
          <w:trHeight w:val="346"/>
        </w:trPr>
        <w:tc>
          <w:tcPr>
            <w:tcW w:w="506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12*12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31.968 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9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03E92" w:rsidRPr="00103E92" w:rsidTr="00103E92">
        <w:trPr>
          <w:trHeight w:val="346"/>
        </w:trPr>
        <w:tc>
          <w:tcPr>
            <w:tcW w:w="506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9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03E92" w:rsidRPr="00103E92" w:rsidTr="00103E92">
        <w:trPr>
          <w:trHeight w:val="346"/>
        </w:trPr>
        <w:tc>
          <w:tcPr>
            <w:tcW w:w="506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9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03E92" w:rsidRPr="00103E92" w:rsidTr="00103E92">
        <w:trPr>
          <w:trHeight w:val="440"/>
        </w:trPr>
        <w:tc>
          <w:tcPr>
            <w:tcW w:w="506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31" w:type="dxa"/>
            <w:gridSpan w:val="2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31.968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9" w:type="dxa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03E92" w:rsidRPr="00103E92" w:rsidTr="00103E92">
        <w:trPr>
          <w:trHeight w:val="724"/>
        </w:trPr>
        <w:tc>
          <w:tcPr>
            <w:tcW w:w="1414" w:type="dxa"/>
            <w:gridSpan w:val="2"/>
            <w:shd w:val="clear" w:color="auto" w:fill="auto"/>
            <w:noWrap/>
            <w:vAlign w:val="center"/>
            <w:hideMark/>
          </w:tcPr>
          <w:p w:rsidR="00103E92" w:rsidRPr="00103E92" w:rsidRDefault="00103E92" w:rsidP="00103E9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03E9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备注：</w:t>
            </w:r>
          </w:p>
        </w:tc>
        <w:tc>
          <w:tcPr>
            <w:tcW w:w="7461" w:type="dxa"/>
            <w:gridSpan w:val="6"/>
            <w:shd w:val="clear" w:color="auto" w:fill="auto"/>
            <w:vAlign w:val="center"/>
            <w:hideMark/>
          </w:tcPr>
          <w:p w:rsidR="00103E92" w:rsidRPr="00103E92" w:rsidRDefault="00103E92" w:rsidP="00103E92">
            <w:r w:rsidRPr="00103E92">
              <w:rPr>
                <w:rFonts w:hint="eastAsia"/>
              </w:rPr>
              <w:t>以上报价含装、运费、不含卸车费、到场一票制含税价（税率</w:t>
            </w:r>
            <w:r w:rsidRPr="00103E92">
              <w:t>13%），10天内完成支付。</w:t>
            </w:r>
          </w:p>
          <w:p w:rsidR="00103E92" w:rsidRPr="00103E92" w:rsidRDefault="00103E92" w:rsidP="00103E92">
            <w:r w:rsidRPr="00103E92">
              <w:rPr>
                <w:rFonts w:hint="eastAsia"/>
              </w:rPr>
              <w:t>以上数量为暂定量，最终以双方实际结算量为准。</w:t>
            </w:r>
            <w:r w:rsidRPr="00103E92">
              <w:t xml:space="preserve"> </w:t>
            </w:r>
          </w:p>
          <w:p w:rsidR="00103E92" w:rsidRPr="00103E92" w:rsidRDefault="00103E92" w:rsidP="00103E92">
            <w:pPr>
              <w:rPr>
                <w:rFonts w:asciiTheme="majorHAnsi" w:eastAsiaTheme="majorEastAsia" w:hAnsiTheme="majorHAnsi" w:cstheme="majorBidi" w:hint="eastAsia"/>
                <w:sz w:val="32"/>
                <w:szCs w:val="32"/>
              </w:rPr>
            </w:pPr>
            <w:r w:rsidRPr="00103E92">
              <w:rPr>
                <w:rFonts w:hint="eastAsia"/>
              </w:rPr>
              <w:t xml:space="preserve">地址：沙县区水美村             </w:t>
            </w:r>
          </w:p>
        </w:tc>
      </w:tr>
    </w:tbl>
    <w:p w:rsidR="003D2065" w:rsidRP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我方慎重保证，报价文件的所有内容是真实的、准确的，一旦发现上述资料和信息的失实和错误，贵方将有权宣布本单位报价作废。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三、联系方式</w:t>
      </w:r>
    </w:p>
    <w:p w:rsidR="003D2065" w:rsidRDefault="003D2065" w:rsidP="003D2065">
      <w:pPr>
        <w:spacing w:line="500" w:lineRule="exact"/>
        <w:ind w:firstLineChars="300" w:firstLine="66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报价人：            </w:t>
      </w:r>
    </w:p>
    <w:p w:rsidR="003D2065" w:rsidRDefault="003D2065" w:rsidP="003D2065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联系电话：</w:t>
      </w:r>
    </w:p>
    <w:p w:rsidR="00A76638" w:rsidRDefault="003D2065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报价单位盖章： </w:t>
      </w:r>
    </w:p>
    <w:p w:rsidR="005008B5" w:rsidRDefault="00A76638" w:rsidP="005008B5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报价日期：</w:t>
      </w:r>
    </w:p>
    <w:p w:rsidR="00EB64BD" w:rsidRDefault="00EB64BD" w:rsidP="00EB64BD">
      <w:pPr>
        <w:pStyle w:val="2"/>
      </w:pPr>
      <w:bookmarkStart w:id="0" w:name="_GoBack"/>
      <w:bookmarkEnd w:id="0"/>
    </w:p>
    <w:p w:rsidR="00EB64BD" w:rsidRDefault="00EB64BD" w:rsidP="00EB64BD"/>
    <w:p w:rsidR="00103E92" w:rsidRDefault="00103E92" w:rsidP="00103E92">
      <w:pPr>
        <w:pStyle w:val="2"/>
      </w:pPr>
    </w:p>
    <w:sectPr w:rsidR="00103E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YaHei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A1E"/>
    <w:rsid w:val="00082F10"/>
    <w:rsid w:val="00103E92"/>
    <w:rsid w:val="0016159F"/>
    <w:rsid w:val="00207096"/>
    <w:rsid w:val="002B313B"/>
    <w:rsid w:val="00363478"/>
    <w:rsid w:val="003D2065"/>
    <w:rsid w:val="005008B5"/>
    <w:rsid w:val="00760D65"/>
    <w:rsid w:val="007E0A72"/>
    <w:rsid w:val="00830B31"/>
    <w:rsid w:val="00932D94"/>
    <w:rsid w:val="00992A1E"/>
    <w:rsid w:val="00997600"/>
    <w:rsid w:val="00A226C8"/>
    <w:rsid w:val="00A76638"/>
    <w:rsid w:val="00B1125B"/>
    <w:rsid w:val="00B5020F"/>
    <w:rsid w:val="00B80C84"/>
    <w:rsid w:val="00BF01B3"/>
    <w:rsid w:val="00D31BC1"/>
    <w:rsid w:val="00D90867"/>
    <w:rsid w:val="00E175EA"/>
    <w:rsid w:val="00E748F1"/>
    <w:rsid w:val="00EB64BD"/>
    <w:rsid w:val="00ED6721"/>
    <w:rsid w:val="00EE5B4E"/>
    <w:rsid w:val="00F92024"/>
    <w:rsid w:val="00FB44A9"/>
    <w:rsid w:val="00FC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59BD3"/>
  <w15:chartTrackingRefBased/>
  <w15:docId w15:val="{C6AFE27B-A0E7-4D9B-B0C9-320B9321C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D2065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D20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D206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20">
    <w:name w:val="标题 2 字符"/>
    <w:basedOn w:val="a0"/>
    <w:link w:val="2"/>
    <w:uiPriority w:val="9"/>
    <w:rsid w:val="003D206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9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8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5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1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29</cp:revision>
  <dcterms:created xsi:type="dcterms:W3CDTF">2023-10-23T02:34:00Z</dcterms:created>
  <dcterms:modified xsi:type="dcterms:W3CDTF">2024-05-06T07:18:00Z</dcterms:modified>
</cp:coreProperties>
</file>